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</w:t>
      </w:r>
    </w:p>
    <w:p>
      <w:r>
        <w:rPr>
          <w:rFonts w:ascii="宋体" w:hAnsi="宋体" w:eastAsia="宋体"/>
          <w:sz w:val="24"/>
        </w:rPr>
        <w:t>（日）山田董著；谢祜生译；陈家琪校订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（日）山田董著；谢祜生译；陈家琪校订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本书出售、求购地址：https://www.jiaokey.com/book/detail/13424026.html</w:t>
      </w:r>
    </w:p>
    <w:p>
      <w:r>
        <w:t>更多相关图书推荐：https://www.jiaokey.com</w:t>
      </w:r>
    </w:p>
    <w:p>
      <w:r>
        <w:t>（日）山田董著；谢祜生译；陈家琪校订 其他作品：https://www.jiaokey.com/tag/（日）山田董著；谢祜生译；陈家琪校订.html</w:t>
      </w:r>
    </w:p>
    <w:p>
      <w:r>
        <w:t>群益书社 出版图书：https://www.jiaokey.com/tag/群益书社.html</w:t>
      </w:r>
    </w:p>
    <w:p>
      <w:r>
        <w:t>关键词搜索：https://www.jiaokey.com/tag/定性分析化学.html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