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好人好天  聆阅书</w:t>
      </w:r>
    </w:p>
    <w:p>
      <w:r>
        <w:rPr>
          <w:rFonts w:ascii="宋体" w:hAnsi="宋体" w:eastAsia="宋体"/>
          <w:sz w:val="24"/>
        </w:rPr>
        <w:t>沈明信总编辑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好人好天  聆阅书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沈明信总编辑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佛光文化事业（马）有限公司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本书出售、求购地址：https://www.jiaokey.com/book/detail/13423203.html</w:t>
      </w:r>
    </w:p>
    <w:p>
      <w:r>
        <w:t>更多相关图书推荐：https://www.jiaokey.com</w:t>
      </w:r>
    </w:p>
    <w:p>
      <w:r>
        <w:t>沈明信总编辑 其他作品：https://www.jiaokey.com/tag/沈明信总编辑.html</w:t>
      </w:r>
    </w:p>
    <w:p>
      <w:r>
        <w:t>佛光文化事业（马）有限公司 出版图书：https://www.jiaokey.com/tag/佛光文化事业（马）有限公司.html</w:t>
      </w:r>
    </w:p>
    <w:p>
      <w:r>
        <w:t>关键词搜索：https://www.jiaokey.com/tag/好人好天  聆阅书.html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