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书名：政治正当性的古今中西对话</w:t>
      </w:r>
    </w:p>
    <w:p>
      <w:r>
        <w:t>作者:许纪霖，刘擎，陈赟等著</w:t>
      </w:r>
    </w:p>
    <w:p>
      <w:r>
        <w:t>出版社:桂林：漓江出版社</w:t>
      </w:r>
    </w:p>
    <w:p>
      <w:r>
        <w:t>出版日期：2013.09</w:t>
      </w:r>
    </w:p>
    <w:p>
      <w:r>
        <w:t>总页数：92</w:t>
      </w:r>
    </w:p>
    <w:p>
      <w:r>
        <w:t>更多请访问教客网:www.jiaokey.com</w:t>
      </w:r>
    </w:p>
    <w:p>
      <w:r>
        <w:t>政治正当性的古今中西对话评论地址：https://www.jiaokey.com/book/detail/13422884.html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