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中国特色社会主义经济理论教程</w:t>
      </w:r>
    </w:p>
    <w:p>
      <w:r>
        <w:rPr>
          <w:rFonts w:ascii="宋体" w:hAnsi="宋体" w:eastAsia="宋体"/>
          <w:sz w:val="24"/>
        </w:rPr>
        <w:t>陈承明，陈伯庚，包亚钧主编；傅尔基，孟星，李晶副主编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陈承明，陈伯庚，包亚钧主编；傅尔基，孟星，李晶副主编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本书出售、求购地址：https://www.jiaokey.com/book/detail/13422826.html</w:t>
      </w:r>
    </w:p>
    <w:p>
      <w:r>
        <w:t>更多相关图书推荐：https://www.jiaokey.com</w:t>
      </w:r>
    </w:p>
    <w:p>
      <w:r>
        <w:t>陈承明，陈伯庚，包亚钧主编；傅尔基，孟星，李晶副主编 其他作品：https://www.jiaokey.com/tag/陈承明，陈伯庚，包亚钧主编；傅尔基，孟星，李晶副主编.html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关键词搜索：https://www.jiaokey.com/tag/中国特色社会主义经济理论教程.html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