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滨河街公寓</w:t>
      </w:r>
    </w:p>
    <w:p>
      <w:r>
        <w:rPr>
          <w:rFonts w:ascii="宋体" w:hAnsi="宋体" w:eastAsia="宋体"/>
          <w:sz w:val="24"/>
        </w:rPr>
        <w:t>（功联）尤里·特里丰诺夫著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滨河街公寓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（功联）尤里·特里丰诺夫著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本书出售、求购地址：https://www.jiaokey.com/book/detail/13422791.html</w:t>
      </w:r>
    </w:p>
    <w:p>
      <w:r>
        <w:t>更多相关图书推荐：https://www.jiaokey.com</w:t>
      </w:r>
    </w:p>
    <w:p>
      <w:r>
        <w:t>（功联）尤里·特里丰诺夫著 其他作品：https://www.jiaokey.com/tag/（功联）尤里·特里丰诺夫著.html</w:t>
      </w:r>
    </w:p>
    <w:p>
      <w:r>
        <w:t>关键词搜索：https://www.jiaokey.com/tag/滨河街公寓.html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