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大学生职业发展与就业指导教程  第2版</w:t>
      </w:r>
    </w:p>
    <w:p>
      <w:r>
        <w:rPr>
          <w:rFonts w:ascii="宋体" w:hAnsi="宋体" w:eastAsia="宋体"/>
          <w:sz w:val="24"/>
        </w:rPr>
        <w:t>茶金学，万晓定，徐步朝主编；章国平，余修日，杨艳萍副主编；徐跃进主审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茶金学，万晓定，徐步朝主编；章国平，余修日，杨艳萍副主编；徐跃进主审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本书出售、求购地址：https://www.jiaokey.com/book/detail/13422133.html</w:t>
      </w:r>
    </w:p>
    <w:p>
      <w:r>
        <w:t>更多相关图书推荐：https://www.jiaokey.com</w:t>
      </w:r>
    </w:p>
    <w:p>
      <w:r>
        <w:t>茶金学，万晓定，徐步朝主编；章国平，余修日，杨艳萍副主编；徐跃进主审 其他作品：https://www.jiaokey.com/tag/茶金学，万晓定，徐步朝主编；章国平，余修日，杨艳萍副主编；徐跃进主审.html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关键词搜索：https://www.jiaokey.com/tag/大学生职业发展与就业指导教程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