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高阶逻辑辅助证明系统</w:t>
      </w:r>
    </w:p>
    <w:p>
      <w:r>
        <w:rPr>
          <w:rFonts w:ascii="宋体" w:hAnsi="宋体" w:eastAsia="宋体"/>
          <w:sz w:val="24"/>
        </w:rPr>
        <w:t>（德）托比亚斯·尼普科夫（TobiasNipkow），（英）劳伦斯·鲍尔森（LawrenceC.Paulson），（德）玛尔库斯·温泽尔（MarkusWenzel）著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高阶逻辑辅助证明系统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（德）托比亚斯·尼普科夫（TobiasNipkow），（英）劳伦斯·鲍尔森（LawrenceC.Paulson），（德）玛尔库斯·温泽尔（MarkusWenzel）著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本书出售、求购地址：https://www.jiaokey.com/book/detail/13421167.html</w:t>
      </w:r>
    </w:p>
    <w:p>
      <w:r>
        <w:t>更多相关图书推荐：https://www.jiaokey.com</w:t>
      </w:r>
    </w:p>
    <w:p>
      <w:r>
        <w:t>（德）托比亚斯·尼普科夫（TobiasNipkow），（英）劳伦斯·鲍尔森（LawrenceC.Paulson），（德）玛尔库斯·温泽尔（MarkusWenzel）著 其他作品：https://www.jiaokey.com/tag/（德）托比亚斯·尼普科夫（TobiasNipkow），（英）劳伦斯·鲍尔森（LawrenceC.Paulson），（德）玛尔库斯·温泽尔（MarkusWenzel）著.html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关键词搜索：https://www.jiaokey.com/tag/高阶逻辑辅助证明系统.html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