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法律的故事</w:t>
      </w:r>
    </w:p>
    <w:p>
      <w:r>
        <w:rPr>
          <w:rFonts w:ascii="宋体" w:hAnsi="宋体" w:eastAsia="宋体"/>
          <w:sz w:val="24"/>
        </w:rPr>
        <w:t>（美）约翰·麦·赞恩（JohnMaxcyZane）著；刘昕，胡凝译；姜渭渔审校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（美）约翰·麦·赞恩（JohnMaxcyZane）著；刘昕，胡凝译；姜渭渔审校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本书出售、求购地址：https://www.jiaokey.com/book/detail/13420941.html</w:t>
      </w:r>
    </w:p>
    <w:p>
      <w:r>
        <w:t>更多相关图书推荐：https://www.jiaokey.com</w:t>
      </w:r>
    </w:p>
    <w:p>
      <w:r>
        <w:t>（美）约翰·麦·赞恩（JohnMaxcyZane）著；刘昕，胡凝译；姜渭渔审校 其他作品：https://www.jiaokey.com/tag/（美）约翰·麦·赞恩（JohnMaxcyZane）著；刘昕，胡凝译；姜渭渔审校.html</w:t>
      </w:r>
    </w:p>
    <w:p>
      <w:r>
        <w:t>江苏人民出版社 出版图书：https://www.jiaokey.com/tag/江苏人民出版社.html</w:t>
      </w:r>
    </w:p>
    <w:p>
      <w:r>
        <w:t>关键词搜索：https://www.jiaokey.com/tag/法律的故事.html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