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书名：金本位之理论与实际</w:t>
      </w:r>
    </w:p>
    <w:p>
      <w:r>
        <w:t>作者：（英）R.G.Hawtrey著；段继典译</w:t>
      </w:r>
    </w:p>
    <w:p>
      <w:r>
        <w:t>出版社：南京书店</w:t>
      </w:r>
    </w:p>
    <w:p>
      <w:r>
        <w:t>出版日期：1932.07</w:t>
      </w:r>
    </w:p>
    <w:p>
      <w:r>
        <w:t>总页数：136</w:t>
      </w:r>
    </w:p>
    <w:p>
      <w:r>
        <w:t>更多请访问教客网: www.jiaokey.com</w:t>
      </w:r>
    </w:p>
    <w:p>
      <w:r>
        <w:t>金本位之理论与实际 评论地址：https://www.jiaokey.com/book/detail/13420175.html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