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最新高小升学指导</w:t>
      </w:r>
    </w:p>
    <w:p>
      <w:r>
        <w:rPr>
          <w:rFonts w:ascii="宋体" w:hAnsi="宋体" w:eastAsia="宋体"/>
          <w:sz w:val="24"/>
        </w:rPr>
        <w:t>关润田编；陈思修校对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最新高小升学指导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关润田编；陈思修校对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老二酉堂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本书出售、求购地址：https://www.jiaokey.com/book/detail/13420168.html</w:t>
      </w:r>
    </w:p>
    <w:p>
      <w:r>
        <w:t>更多相关图书推荐：https://www.jiaokey.com</w:t>
      </w:r>
    </w:p>
    <w:p>
      <w:r>
        <w:t>关润田编；陈思修校对 其他作品：https://www.jiaokey.com/tag/关润田编；陈思修校对.html</w:t>
      </w:r>
    </w:p>
    <w:p>
      <w:r>
        <w:t>老二酉堂 出版图书：https://www.jiaokey.com/tag/老二酉堂.html</w:t>
      </w:r>
    </w:p>
    <w:p>
      <w:r>
        <w:t>关键词搜索：https://www.jiaokey.com/tag/最新高小升学指导.html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