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  应用教程</w:t>
      </w:r>
    </w:p>
    <w:p>
      <w:r>
        <w:rPr>
          <w:rFonts w:ascii="宋体" w:hAnsi="宋体" w:eastAsia="宋体"/>
          <w:sz w:val="24"/>
        </w:rPr>
        <w:t>卢中辉，田华荣，张宏益主编；中共湖南省委干部教育工作领导小组办公室组织编写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  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卢中辉，田华荣，张宏益主编；中共湖南省委干部教育工作领导小组办公室组织编写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本书出售、求购地址：https://www.jiaokey.com/book/detail/13419549.html</w:t>
      </w:r>
    </w:p>
    <w:p>
      <w:r>
        <w:t>更多相关图书推荐：https://www.jiaokey.com</w:t>
      </w:r>
    </w:p>
    <w:p>
      <w:r>
        <w:t>卢中辉，田华荣，张宏益主编；中共湖南省委干部教育工作领导小组办公室组织编写 其他作品：https://www.jiaokey.com/tag/卢中辉，田华荣，张宏益主编；中共湖南省委干部教育工作领导小组办公室组织编写.html</w:t>
      </w:r>
    </w:p>
    <w:p>
      <w:r>
        <w:t>关键词搜索：https://www.jiaokey.com/tag/计算机基础知识  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