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思想的盛宴  与思想家伽达默尔等对谈</w:t>
      </w:r>
    </w:p>
    <w:p>
      <w:r>
        <w:rPr>
          <w:rFonts w:ascii="宋体" w:hAnsi="宋体" w:eastAsia="宋体"/>
          <w:sz w:val="24"/>
        </w:rPr>
        <w:t>伯姆（Ulrich Boehm）编；王彤译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思想的盛宴  与思想家伽达默尔等对谈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伯姆（Ulrich Boehm）编；王彤译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本书出售、求购地址：https://www.jiaokey.com/book/detail/13419349.html</w:t>
      </w:r>
    </w:p>
    <w:p>
      <w:r>
        <w:t>更多相关图书推荐：https://www.jiaokey.com</w:t>
      </w:r>
    </w:p>
    <w:p>
      <w:r>
        <w:t>伯姆（Ulrich Boehm）编；王彤译 其他作品：https://www.jiaokey.com/tag/伯姆（Ulrich Boehm）编；王彤译.html</w:t>
      </w:r>
    </w:p>
    <w:p>
      <w:r>
        <w:t>先觉出版股份有限公司 出版图书：https://www.jiaokey.com/tag/先觉出版股份有限公司.html</w:t>
      </w:r>
    </w:p>
    <w:p>
      <w:r>
        <w:t>关键词搜索：https://www.jiaokey.com/tag/思想的盛宴  与思想家伽达默尔等对谈.html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