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成功作老板  白手创业的八大策略</w:t>
      </w:r>
    </w:p>
    <w:p>
      <w:r>
        <w:rPr>
          <w:rFonts w:ascii="宋体" w:hAnsi="宋体" w:eastAsia="宋体"/>
          <w:sz w:val="24"/>
        </w:rPr>
        <w:t>简恩·阿波里盖著；古映芸译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成功作老板  白手创业的八大策略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简恩·阿波里盖著；古映芸译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本书出售、求购地址：https://www.jiaokey.com/book/detail/13419265.html</w:t>
      </w:r>
    </w:p>
    <w:p>
      <w:r>
        <w:t>更多相关图书推荐：https://www.jiaokey.com</w:t>
      </w:r>
    </w:p>
    <w:p>
      <w:r>
        <w:t>简恩·阿波里盖著；古映芸译 其他作品：https://www.jiaokey.com/tag/简恩·阿波里盖著；古映芸译.html</w:t>
      </w:r>
    </w:p>
    <w:p>
      <w:r>
        <w:t>博览图书有限公司 出版图书：https://www.jiaokey.com/tag/博览图书有限公司.html</w:t>
      </w:r>
    </w:p>
    <w:p>
      <w:r>
        <w:t>关键词搜索：https://www.jiaokey.com/tag/成功作老板  白手创业的八大策略.html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