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投资中国的丛林法则：前进中国必知利器</w:t>
      </w:r>
    </w:p>
    <w:p>
      <w:r>
        <w:rPr>
          <w:rFonts w:ascii="宋体" w:hAnsi="宋体" w:eastAsia="宋体"/>
          <w:sz w:val="24"/>
        </w:rPr>
        <w:t>汤浅诚著；何思慎译＝the law of the jungle challenging foreign investors in China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投资中国的丛林法则：前进中国必知利器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汤浅诚著；何思慎译＝the law of the jungle challenging foreign investors in China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金银树出版文化有限公司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本书出售、求购地址：https://www.jiaokey.com/book/detail/13419256.html</w:t>
      </w:r>
    </w:p>
    <w:p>
      <w:r>
        <w:t>更多相关图书推荐：https://www.jiaokey.com</w:t>
      </w:r>
    </w:p>
    <w:p>
      <w:r>
        <w:t>汤浅诚著；何思慎译＝the law of the jungle challenging foreign investors in China 其他作品：https://www.jiaokey.com/tag/汤浅诚著；何思慎译＝the law of the jungle challenging foreign investors in China.html</w:t>
      </w:r>
    </w:p>
    <w:p>
      <w:r>
        <w:t>金银树出版文化有限公司 出版图书：https://www.jiaokey.com/tag/金银树出版文化有限公司.html</w:t>
      </w:r>
    </w:p>
    <w:p>
      <w:r>
        <w:t>关键词搜索：https://www.jiaokey.com/tag/投资中国的丛林法则：前进中国必知利器.html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