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Y世代考生心灵活力大补贴</w:t>
      </w:r>
    </w:p>
    <w:p>
      <w:r>
        <w:rPr>
          <w:rFonts w:ascii="宋体" w:hAnsi="宋体" w:eastAsia="宋体"/>
          <w:sz w:val="24"/>
        </w:rPr>
        <w:t>周咏诗著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Y世代考生心灵活力大补贴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传园文化出版事业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本书出售、求购地址：https://www.jiaokey.com/book/detail/13418963.html</w:t>
      </w:r>
    </w:p>
    <w:p>
      <w:r>
        <w:t>更多相关图书推荐：https://www.jiaokey.com</w:t>
      </w:r>
    </w:p>
    <w:p>
      <w:r>
        <w:t>周咏诗著 其他作品：https://www.jiaokey.com/tag/周咏诗著.html</w:t>
      </w:r>
    </w:p>
    <w:p>
      <w:r>
        <w:t>传园文化出版事业 出版图书：https://www.jiaokey.com/tag/传园文化出版事业.html</w:t>
      </w:r>
    </w:p>
    <w:p>
      <w:r>
        <w:t>关键词搜索：https://www.jiaokey.com/tag/Y世代考生心灵活力大补贴.html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