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功效  在中国与西方思维之间</w:t>
      </w:r>
    </w:p>
    <w:p>
      <w:r>
        <w:rPr>
          <w:rFonts w:ascii="宋体" w:hAnsi="宋体" w:eastAsia="宋体"/>
          <w:sz w:val="24"/>
        </w:rPr>
        <w:t>（法）朱利安著；林志明译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功效  在中国与西方思维之间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（法）朱利安著；林志明译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本书出售、求购地址：https://www.jiaokey.com/book/detail/13418723.html</w:t>
      </w:r>
    </w:p>
    <w:p>
      <w:r>
        <w:t>更多相关图书推荐：https://www.jiaokey.com</w:t>
      </w:r>
    </w:p>
    <w:p>
      <w:r>
        <w:t>（法）朱利安著；林志明译 其他作品：https://www.jiaokey.com/tag/（法）朱利安著；林志明译.html</w:t>
      </w:r>
    </w:p>
    <w:p>
      <w:r>
        <w:t>北京大学出版社 出版图书：https://www.jiaokey.com/tag/北京大学出版社.html</w:t>
      </w:r>
    </w:p>
    <w:p>
      <w:r>
        <w:t>关键词搜索：https://www.jiaokey.com/tag/功效  在中国与西方思维之间.html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