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聪明善待自己  圆融对待别人：葛拉西安经典箴言</w:t>
      </w:r>
    </w:p>
    <w:p>
      <w:r>
        <w:rPr>
          <w:rFonts w:ascii="宋体" w:hAnsi="宋体" w:eastAsia="宋体"/>
          <w:sz w:val="24"/>
        </w:rPr>
        <w:t>朱周斌编著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聪明善待自己  圆融对待别人：葛拉西安经典箴言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良品文化馆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本书出售、求购地址：https://www.jiaokey.com/book/detail/13418660.html</w:t>
      </w:r>
    </w:p>
    <w:p>
      <w:r>
        <w:t>更多相关图书推荐：https://www.jiaokey.com</w:t>
      </w:r>
    </w:p>
    <w:p>
      <w:r>
        <w:t>朱周斌编著 其他作品：https://www.jiaokey.com/tag/朱周斌编著.html</w:t>
      </w:r>
    </w:p>
    <w:p>
      <w:r>
        <w:t>良品文化馆 出版图书：https://www.jiaokey.com/tag/良品文化馆.html</w:t>
      </w:r>
    </w:p>
    <w:p>
      <w:r>
        <w:t>关键词搜索：https://www.jiaokey.com/tag/聪明善待自己  圆融对待别人：葛拉西安经典箴言.html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