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书名：文明战胜腐朽的历史性工程  云南省“扫黄”“打非”实录  1999-2002</w:t>
      </w:r>
    </w:p>
    <w:p>
      <w:r>
        <w:t>作者：郑明主编；云南省“扫黄打非”领导小组办公室编</w:t>
      </w:r>
    </w:p>
    <w:p>
      <w:r>
        <w:t>出版社：昆明：云南教育出版社</w:t>
      </w:r>
    </w:p>
    <w:p>
      <w:r>
        <w:t>出版日期：2002.08</w:t>
      </w:r>
    </w:p>
    <w:p>
      <w:r>
        <w:t>总页数：63</w:t>
      </w:r>
    </w:p>
    <w:p>
      <w:r>
        <w:t>更多请访问教客网: www.jiaokey.com</w:t>
      </w:r>
    </w:p>
    <w:p>
      <w:r>
        <w:t>文明战胜腐朽的历史性工程  云南省“扫黄”“打非”实录  1999-2002 评论地址：https://www.jiaokey.com/book/detail/13417835.html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