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</w:t>
      </w:r>
    </w:p>
    <w:p>
      <w:r>
        <w:rPr>
          <w:rFonts w:ascii="宋体" w:hAnsi="宋体" w:eastAsia="宋体"/>
          <w:sz w:val="24"/>
        </w:rPr>
        <w:t>王冬，杨海明主编；刘雨平，王阳军，魏洪茂副主编；许亮参编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王冬，杨海明主编；刘雨平，王阳军，魏洪茂副主编；许亮参编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本书出售、求购地址：https://www.jiaokey.com/book/detail/13417670.html</w:t>
      </w:r>
    </w:p>
    <w:p>
      <w:r>
        <w:t>更多相关图书推荐：https://www.jiaokey.com</w:t>
      </w:r>
    </w:p>
    <w:p>
      <w:r>
        <w:t>王冬，杨海明主编；刘雨平，王阳军，魏洪茂副主编；许亮参编 其他作品：https://www.jiaokey.com/tag/王冬，杨海明主编；刘雨平，王阳军，魏洪茂副主编；许亮参编.html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关键词搜索：https://www.jiaokey.com/tag/运输管理实务.html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