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80年代苏联力量的前景</w:t>
      </w:r>
    </w:p>
    <w:p>
      <w:r>
        <w:rPr>
          <w:rFonts w:ascii="宋体" w:hAnsi="宋体" w:eastAsia="宋体"/>
          <w:sz w:val="24"/>
        </w:rPr>
        <w:t>克里斯托弗·伯特伦等著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80年代苏联力量的前景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克里斯托弗·伯特伦等著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本书出售、求购地址：https://www.jiaokey.com/book/detail/13417246.html</w:t>
      </w:r>
    </w:p>
    <w:p>
      <w:r>
        <w:t>更多相关图书推荐：https://www.jiaokey.com</w:t>
      </w:r>
    </w:p>
    <w:p>
      <w:r>
        <w:t>克里斯托弗·伯特伦等著 其他作品：https://www.jiaokey.com/tag/克里斯托弗·伯特伦等著.html</w:t>
      </w:r>
    </w:p>
    <w:p>
      <w:r>
        <w:t>关键词搜索：https://www.jiaokey.com/tag/80年代苏联力量的前景.html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