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书名：了解历史认清现实展望未来我国国情与社会主义道德</w:t>
      </w:r>
    </w:p>
    <w:p>
      <w:r>
        <w:t>作者：北京市社会科学学会联合会编</w:t>
      </w:r>
    </w:p>
    <w:p>
      <w:r>
        <w:t>出版社：北京市社会科学学会联合会编辑</w:t>
      </w:r>
    </w:p>
    <w:p>
      <w:r>
        <w:t>出版日期：1990.08</w:t>
      </w:r>
    </w:p>
    <w:p>
      <w:r>
        <w:t>总页数：293</w:t>
      </w:r>
    </w:p>
    <w:p>
      <w:r>
        <w:t>更多请访问教客网: www.jiaokey.com</w:t>
      </w:r>
    </w:p>
    <w:p>
      <w:r>
        <w:t>了解历史认清现实展望未来我国国情与社会主义道德 评论地址：https://www.jiaokey.com/book/detail/13416455.html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