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MQ财富智商 开发你的致富潜力</w:t>
      </w:r>
    </w:p>
    <w:p>
      <w:r>
        <w:rPr>
          <w:rFonts w:ascii="宋体" w:hAnsi="宋体" w:eastAsia="宋体"/>
          <w:sz w:val="24"/>
        </w:rPr>
        <w:t>陈忠庆著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MQ财富智商 开发你的致富潜力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陈忠庆著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脸谱文化事业股份有限公司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本书出售、求购地址：https://www.jiaokey.com/book/detail/13416431.html</w:t>
      </w:r>
    </w:p>
    <w:p>
      <w:r>
        <w:t>更多相关图书推荐：https://www.jiaokey.com</w:t>
      </w:r>
    </w:p>
    <w:p>
      <w:r>
        <w:t>陈忠庆著 其他作品：https://www.jiaokey.com/tag/陈忠庆著.html</w:t>
      </w:r>
    </w:p>
    <w:p>
      <w:r>
        <w:t>脸谱文化事业股份有限公司 出版图书：https://www.jiaokey.com/tag/脸谱文化事业股份有限公司.html</w:t>
      </w:r>
    </w:p>
    <w:p>
      <w:r>
        <w:t>关键词搜索：https://www.jiaokey.com/tag/MQ财富智商 开发你的致富潜力.html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