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创业说服家中小企业致胜之道</w:t>
      </w:r>
    </w:p>
    <w:p>
      <w:r>
        <w:rPr>
          <w:rFonts w:ascii="宋体" w:hAnsi="宋体" w:eastAsia="宋体"/>
          <w:sz w:val="24"/>
        </w:rPr>
        <w:t>乔瑟夫·曼古索著；李淑贞译；李文总策划；吴淑君，罗惠新，吕珮荣编辑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创业说服家中小企业致胜之道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乔瑟夫·曼古索著；李淑贞译；李文总策划；吴淑君，罗惠新，吕珮荣编辑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本书出售、求购地址：https://www.jiaokey.com/book/detail/13416409.html</w:t>
      </w:r>
    </w:p>
    <w:p>
      <w:r>
        <w:t>更多相关图书推荐：https://www.jiaokey.com</w:t>
      </w:r>
    </w:p>
    <w:p>
      <w:r>
        <w:t>乔瑟夫·曼古索著；李淑贞译；李文总策划；吴淑君，罗惠新，吕珮荣编辑 其他作品：https://www.jiaokey.com/tag/乔瑟夫·曼古索著；李淑贞译；李文总策划；吴淑君，罗惠新，吕珮荣编辑.html</w:t>
      </w:r>
    </w:p>
    <w:p>
      <w:r>
        <w:t>博览图书有限公司 出版图书：https://www.jiaokey.com/tag/博览图书有限公司.html</w:t>
      </w:r>
    </w:p>
    <w:p>
      <w:r>
        <w:t>关键词搜索：https://www.jiaokey.com/tag/创业说服家中小企业致胜之道.html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