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胜券在握  股市奇才华伦·巴菲特的投资策略</w:t>
      </w:r>
    </w:p>
    <w:p>
      <w:r>
        <w:rPr>
          <w:rFonts w:ascii="宋体" w:hAnsi="宋体" w:eastAsia="宋体"/>
          <w:sz w:val="24"/>
        </w:rPr>
        <w:t>TheWarrenBuffettWay原著；罗伯特·海格斯壮（RobertG.HagstromJr.）著；陈忠庆审订导读；罗若苹译；高登第主编；李仁芳博士策划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胜券在握  股市奇才华伦·巴菲特的投资策略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TheWarrenBuffettWay原著；罗伯特·海格斯壮（RobertG.HagstromJr.）著；陈忠庆审订导读；罗若苹译；高登第主编；李仁芳博士策划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本书出售、求购地址：https://www.jiaokey.com/book/detail/13416399.html</w:t>
      </w:r>
    </w:p>
    <w:p>
      <w:r>
        <w:t>更多相关图书推荐：https://www.jiaokey.com</w:t>
      </w:r>
    </w:p>
    <w:p>
      <w:r>
        <w:t>TheWarrenBuffettWay原著；罗伯特·海格斯壮（RobertG.HagstromJr.）著；陈忠庆审订导读；罗若苹译；高登第主编；李仁芳博士策划 其他作品：https://www.jiaokey.com/tag/TheWarrenBuffettWay原著；罗伯特·海格斯壮（RobertG.HagstromJr.）著；陈忠庆审订导读；罗若苹译；高登第主编；李仁芳博士策划.html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关键词搜索：https://www.jiaokey.com/tag/胜券在握  股市奇才华伦·巴菲特的投资策略.html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