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资讯科技竞争优势  美国银行与美国航空的经营策略</w:t>
      </w:r>
    </w:p>
    <w:p>
      <w:r>
        <w:rPr>
          <w:rFonts w:ascii="宋体" w:hAnsi="宋体" w:eastAsia="宋体"/>
          <w:sz w:val="24"/>
        </w:rPr>
        <w:t>（美）詹姆士·麦肯尼（James L.McKenny），（美）当肯·库普蓝（Duncan C.Copeland），（美）理查·麦森（Richard O. Mason）著；许舜青，陈晓开译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资讯科技竞争优势  美国银行与美国航空的经营策略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（美）詹姆士·麦肯尼（James L.McKenny），（美）当肯·库普蓝（Duncan C.Copeland），（美）理查·麦森（Richard O. Mason）著；许舜青，陈晓开译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本书出售、求购地址：https://www.jiaokey.com/book/detail/13416387.html</w:t>
      </w:r>
    </w:p>
    <w:p>
      <w:r>
        <w:t>更多相关图书推荐：https://www.jiaokey.com</w:t>
      </w:r>
    </w:p>
    <w:p>
      <w:r>
        <w:t>（美）詹姆士·麦肯尼（James L.McKenny），（美）当肯·库普蓝（Duncan C.Copeland），（美）理查·麦森（Richard O. Mason）著；许舜青，陈晓开译 其他作品：https://www.jiaokey.com/tag/（美）詹姆士·麦肯尼（James L.McKenny），（美）当肯·库普蓝（Duncan C.Copeland），（美）理查·麦森（Richard O. Mason）著；许舜青，陈晓开译.html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关键词搜索：https://www.jiaokey.com/tag/资讯科技竞争优势  美国银行与美国航空的经营策略.html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