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文化建设24题  社会学视角下的文化建设</w:t>
      </w:r>
    </w:p>
    <w:p>
      <w:r>
        <w:rPr>
          <w:rFonts w:ascii="宋体" w:hAnsi="宋体" w:eastAsia="宋体"/>
          <w:sz w:val="24"/>
        </w:rPr>
        <w:t>张春华，杨红娟，尹小俊主编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文化建设24题  社会学视角下的文化建设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张春华，杨红娟，尹小俊主编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北京：中共中央党校出版社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本书出售、求购地址：https://www.jiaokey.com/book/detail/13416209.html</w:t>
      </w:r>
    </w:p>
    <w:p>
      <w:r>
        <w:t>更多相关图书推荐：https://www.jiaokey.com</w:t>
      </w:r>
    </w:p>
    <w:p>
      <w:r>
        <w:t>张春华，杨红娟，尹小俊主编 其他作品：https://www.jiaokey.com/tag/张春华，杨红娟，尹小俊主编.html</w:t>
      </w:r>
    </w:p>
    <w:p>
      <w:r>
        <w:t>北京：中共中央党校出版社 出版图书：https://www.jiaokey.com/tag/北京：中共中央党校出版社.html</w:t>
      </w:r>
    </w:p>
    <w:p>
      <w:r>
        <w:t>关键词搜索：https://www.jiaokey.com/tag/文化建设24题  社会学视角下的文化建设.html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