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高等几何</w:t>
      </w:r>
    </w:p>
    <w:p>
      <w:r>
        <w:rPr>
          <w:rFonts w:ascii="宋体" w:hAnsi="宋体" w:eastAsia="宋体"/>
          <w:sz w:val="24"/>
        </w:rPr>
        <w:t>周振荣，赵临龙主编；梅汇海，徐国进，任全玉副主编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周振荣，赵临龙主编；梅汇海，徐国进，任全玉副主编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高等几何-高等学校-教材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本书出售、求购地址：https://www.jiaokey.com/book/detail/13415903.html</w:t>
      </w:r>
    </w:p>
    <w:p>
      <w:r>
        <w:t>更多相关图书推荐：https://www.jiaokey.com</w:t>
      </w:r>
    </w:p>
    <w:p>
      <w:r>
        <w:t>周振荣，赵临龙主编；梅汇海，徐国进，任全玉副主编 其他作品：https://www.jiaokey.com/tag/周振荣，赵临龙主编；梅汇海，徐国进，任全玉副主编.html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关键词搜索：https://www.jiaokey.com/tag/高等几何-高等学校-教材.html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