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悬崖边的王朝  蒋家王朝的前世今生  下</w:t>
      </w:r>
    </w:p>
    <w:p>
      <w:r>
        <w:rPr>
          <w:rFonts w:ascii="宋体" w:hAnsi="宋体" w:eastAsia="宋体"/>
          <w:sz w:val="24"/>
        </w:rPr>
        <w:t>吴玉才著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悬崖边的王朝  蒋家王朝的前世今生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本书出售、求购地址：https://www.jiaokey.com/book/detail/13415185.html</w:t>
      </w:r>
    </w:p>
    <w:p>
      <w:r>
        <w:t>更多相关图书推荐：https://www.jiaokey.com</w:t>
      </w:r>
    </w:p>
    <w:p>
      <w:r>
        <w:t>吴玉才著 其他作品：https://www.jiaokey.com/tag/吴玉才著.html</w:t>
      </w:r>
    </w:p>
    <w:p>
      <w:r>
        <w:t>关键词搜索：https://www.jiaokey.com/tag/悬崖边的王朝  蒋家王朝的前世今生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