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浪漫永恒理查德克莱德曼全新钢琴曲精选集  2013最新版</w:t>
      </w:r>
    </w:p>
    <w:p>
      <w:r>
        <w:rPr>
          <w:rFonts w:ascii="宋体" w:hAnsi="宋体" w:eastAsia="宋体"/>
          <w:sz w:val="24"/>
        </w:rPr>
        <w:t>闫世平，曲宏雷编著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浪漫永恒理查德克莱德曼全新钢琴曲精选集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闫世平，曲宏雷编著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本书出售、求购地址：https://www.jiaokey.com/book/detail/13415089.html</w:t>
      </w:r>
    </w:p>
    <w:p>
      <w:r>
        <w:t>更多相关图书推荐：https://www.jiaokey.com</w:t>
      </w:r>
    </w:p>
    <w:p>
      <w:r>
        <w:t>闫世平，曲宏雷编著 其他作品：https://www.jiaokey.com/tag/闫世平，曲宏雷编著.html</w:t>
      </w:r>
    </w:p>
    <w:p>
      <w:r>
        <w:t>北京体育大学出版社 出版图书：https://www.jiaokey.com/tag/北京体育大学出版社.html</w:t>
      </w:r>
    </w:p>
    <w:p>
      <w:r>
        <w:t>关键词搜索：https://www.jiaokey.com/tag/浪漫永恒理查德克莱德曼全新钢琴曲精选集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