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工作大未来  从13岁开始迎向世界</w:t>
      </w:r>
    </w:p>
    <w:p>
      <w:r>
        <w:rPr>
          <w:rFonts w:ascii="宋体" w:hAnsi="宋体" w:eastAsia="宋体"/>
          <w:sz w:val="24"/>
        </w:rPr>
        <w:t>（日）村上龙著；（日）滨野由佳绘；李婷译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工作大未来  从13岁开始迎向世界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（日）村上龙著；（日）滨野由佳绘；李婷译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本书出售、求购地址：https://www.jiaokey.com/book/detail/13414556.html</w:t>
      </w:r>
    </w:p>
    <w:p>
      <w:r>
        <w:t>更多相关图书推荐：https://www.jiaokey.com</w:t>
      </w:r>
    </w:p>
    <w:p>
      <w:r>
        <w:t>（日）村上龙著；（日）滨野由佳绘；李婷译 其他作品：https://www.jiaokey.com/tag/（日）村上龙著；（日）滨野由佳绘；李婷译.html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关键词搜索：https://www.jiaokey.com/tag/工作大未来  从13岁开始迎向世界.html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