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  教师版  3B</w:t>
      </w:r>
    </w:p>
    <w:p>
      <w:r>
        <w:rPr>
          <w:rFonts w:ascii="宋体" w:hAnsi="宋体" w:eastAsia="宋体"/>
          <w:sz w:val="24"/>
        </w:rPr>
        <w:t>陈耀生，姜耀明著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  教师版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陈耀生，姜耀明著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本书出售、求购地址：https://www.jiaokey.com/book/detail/13414118.html</w:t>
      </w:r>
    </w:p>
    <w:p>
      <w:r>
        <w:t>更多相关图书推荐：https://www.jiaokey.com</w:t>
      </w:r>
    </w:p>
    <w:p>
      <w:r>
        <w:t>陈耀生，姜耀明著 其他作品：https://www.jiaokey.com/tag/陈耀生，姜耀明著.html</w:t>
      </w:r>
    </w:p>
    <w:p>
      <w:r>
        <w:t>精工出版社 出版图书：https://www.jiaokey.com/tag/精工出版社.html</w:t>
      </w:r>
    </w:p>
    <w:p>
      <w:r>
        <w:t>关键词搜索：https://www.jiaokey.com/tag/探索地理  教师版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