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香港经济与公共事务  2000年  第4版</w:t>
      </w:r>
    </w:p>
    <w:p>
      <w:r>
        <w:rPr>
          <w:rFonts w:ascii="宋体" w:hAnsi="宋体" w:eastAsia="宋体"/>
          <w:sz w:val="24"/>
        </w:rPr>
        <w:t>周楚强，张家仪，钟敏仪编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香港经济与公共事务  2000年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周楚强，张家仪，钟敏仪编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龄记出版有限公司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本书出售、求购地址：https://www.jiaokey.com/book/detail/13414107.html</w:t>
      </w:r>
    </w:p>
    <w:p>
      <w:r>
        <w:t>更多相关图书推荐：https://www.jiaokey.com</w:t>
      </w:r>
    </w:p>
    <w:p>
      <w:r>
        <w:t>周楚强，张家仪，钟敏仪编 其他作品：https://www.jiaokey.com/tag/周楚强，张家仪，钟敏仪编.html</w:t>
      </w:r>
    </w:p>
    <w:p>
      <w:r>
        <w:t>龄记出版有限公司 出版图书：https://www.jiaokey.com/tag/龄记出版有限公司.html</w:t>
      </w:r>
    </w:p>
    <w:p>
      <w:r>
        <w:t>关键词搜索：https://www.jiaokey.com/tag/香港经济与公共事务  2000年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