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彼得法则  一点人生良药</w:t>
      </w:r>
    </w:p>
    <w:p>
      <w:r>
        <w:rPr>
          <w:rFonts w:ascii="宋体" w:hAnsi="宋体" w:eastAsia="宋体"/>
          <w:sz w:val="24"/>
        </w:rPr>
        <w:t>哈卢雷孟德，罗烈士彼得合著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彼得法则  一点人生良药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哈卢雷孟德，罗烈士彼得合著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本书出售、求购地址：https://www.jiaokey.com/book/detail/13413805.html</w:t>
      </w:r>
    </w:p>
    <w:p>
      <w:r>
        <w:t>更多相关图书推荐：https://www.jiaokey.com</w:t>
      </w:r>
    </w:p>
    <w:p>
      <w:r>
        <w:t>哈卢雷孟德，罗烈士彼得合著 其他作品：https://www.jiaokey.com/tag/哈卢雷孟德，罗烈士彼得合著.html</w:t>
      </w:r>
    </w:p>
    <w:p>
      <w:r>
        <w:t>世茂出版社 出版图书：https://www.jiaokey.com/tag/世茂出版社.html</w:t>
      </w:r>
    </w:p>
    <w:p>
      <w:r>
        <w:t>关键词搜索：https://www.jiaokey.com/tag/彼得法则  一点人生良药.html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