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中国公民政策参与研究：基于2011年全国问卷调查数据</w:t>
      </w:r>
    </w:p>
    <w:p>
      <w:r>
        <w:rPr>
          <w:rFonts w:ascii="宋体" w:hAnsi="宋体" w:eastAsia="宋体"/>
          <w:sz w:val="24"/>
        </w:rPr>
        <w:t>史卫民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中国公民政策参与研究：基于2011年全国问卷调查数据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本书出售、求购地址：https://www.jiaokey.com/book/detail/13412560.html</w:t>
      </w:r>
    </w:p>
    <w:p>
      <w:r>
        <w:t>更多相关图书推荐：https://www.jiaokey.com</w:t>
      </w:r>
    </w:p>
    <w:p>
      <w:r>
        <w:t>史卫民 其他作品：https://www.jiaokey.com/tag/史卫民.html</w:t>
      </w:r>
    </w:p>
    <w:p>
      <w:r>
        <w:t>关键词搜索：https://www.jiaokey.com/tag/中国公民政策参与研究：基于2011年全国问卷调查数据.html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