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中国传统文化的价值与现代德育构建=THE VALUE OF CHINESE TRADITIONAL CULTURE AND THE CONSTRUCTION OF MODEM MORAL EDUCATION</w:t>
      </w:r>
    </w:p>
    <w:p>
      <w:r>
        <w:rPr>
          <w:rFonts w:ascii="宋体" w:hAnsi="宋体" w:eastAsia="宋体"/>
          <w:sz w:val="24"/>
        </w:rPr>
        <w:t>陈守聪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中国传统文化的价值与现代德育构建=THE VALUE OF CHINESE TRADITIONAL CULTURE AND THE CONSTRUCTION OF MODEM MORAL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本书出售、求购地址：https://www.jiaokey.com/book/detail/13412546.html</w:t>
      </w:r>
    </w:p>
    <w:p>
      <w:r>
        <w:t>更多相关图书推荐：https://www.jiaokey.com</w:t>
      </w:r>
    </w:p>
    <w:p>
      <w:r>
        <w:t>陈守聪 其他作品：https://www.jiaokey.com/tag/陈守聪.html</w:t>
      </w:r>
    </w:p>
    <w:p>
      <w:r>
        <w:t>关键词搜索：https://www.jiaokey.com/tag/中国传统文化的价值与现代德育构建=THE VALUE OF CHINESE TRADITIONAL CULTURE AND THE CONSTRUCTION OF MODEM MORAL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