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量子雷达</w:t>
      </w:r>
    </w:p>
    <w:p>
      <w:r>
        <w:rPr>
          <w:rFonts w:ascii="宋体" w:hAnsi="宋体" w:eastAsia="宋体"/>
          <w:sz w:val="24"/>
        </w:rPr>
        <w:t>（美）兰萨戈尔塔著；周万幸，吴鸣亚，胡明春等译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（美）兰萨戈尔塔著；周万幸，吴鸣亚，胡明春等译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本书出售、求购地址：https://www.jiaokey.com/book/detail/13411836.html</w:t>
      </w:r>
    </w:p>
    <w:p>
      <w:r>
        <w:t>更多相关图书推荐：https://www.jiaokey.com</w:t>
      </w:r>
    </w:p>
    <w:p>
      <w:r>
        <w:t>（美）兰萨戈尔塔著；周万幸，吴鸣亚，胡明春等译 其他作品：https://www.jiaokey.com/tag/（美）兰萨戈尔塔著；周万幸，吴鸣亚，胡明春等译.html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关键词搜索：https://www.jiaokey.com/tag/量子雷达.html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