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视听资料编目手册</w:t>
      </w:r>
    </w:p>
    <w:p>
      <w:r>
        <w:rPr>
          <w:rFonts w:ascii="宋体" w:hAnsi="宋体" w:eastAsia="宋体"/>
          <w:sz w:val="24"/>
        </w:rPr>
        <w:t>视听资料编目手册研究计划小组编订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视听资料编目手册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视听资料编目手册研究计划小组编订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本书出售、求购地址：https://www.jiaokey.com/book/detail/13411502.html</w:t>
      </w:r>
    </w:p>
    <w:p>
      <w:r>
        <w:t>更多相关图书推荐：https://www.jiaokey.com</w:t>
      </w:r>
    </w:p>
    <w:p>
      <w:r>
        <w:t>视听资料编目手册研究计划小组编订 其他作品：https://www.jiaokey.com/tag/视听资料编目手册研究计划小组编订.html</w:t>
      </w:r>
    </w:p>
    <w:p>
      <w:r>
        <w:t>国立教育资料馆 出版图书：https://www.jiaokey.com/tag/国立教育资料馆.html</w:t>
      </w:r>
    </w:p>
    <w:p>
      <w:r>
        <w:t>关键词搜索：https://www.jiaokey.com/tag/视听资料编目手册.html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