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近代中国丛书双杰传  方声洞、林觉民烈士合传</w:t>
      </w:r>
    </w:p>
    <w:p>
      <w:r>
        <w:rPr>
          <w:rFonts w:ascii="宋体" w:hAnsi="宋体" w:eastAsia="宋体"/>
          <w:sz w:val="24"/>
        </w:rPr>
        <w:t>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近代中国丛书双杰传  方声洞、林觉民烈士合传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本书出售、求购地址：https://www.jiaokey.com/book/detail/13411419.html</w:t>
      </w:r>
    </w:p>
    <w:p>
      <w:r>
        <w:t>更多相关图书推荐：https://www.jiaokey.com</w:t>
      </w:r>
    </w:p>
    <w:p>
      <w:r>
        <w:t>乐军著 其他作品：https://www.jiaokey.com/tag/乐军著.html</w:t>
      </w:r>
    </w:p>
    <w:p>
      <w:r>
        <w:t>近代中国出版社 出版图书：https://www.jiaokey.com/tag/近代中国出版社.html</w:t>
      </w:r>
    </w:p>
    <w:p>
      <w:r>
        <w:t>关键词搜索：https://www.jiaokey.com/tag/近代中国丛书双杰传  方声洞、林觉民烈士合传.html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