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马克思主义实践哲学的思维范式和发展理路研究</w:t>
      </w:r>
    </w:p>
    <w:p>
      <w:r>
        <w:rPr>
          <w:rFonts w:ascii="宋体" w:hAnsi="宋体" w:eastAsia="宋体"/>
          <w:sz w:val="24"/>
        </w:rPr>
        <w:t>李相佑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马克思主义实践哲学的思维范式和发展理路研究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李相佑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本书出售、求购地址：https://www.jiaokey.com/book/detail/13411189.html</w:t>
      </w:r>
    </w:p>
    <w:p>
      <w:r>
        <w:t>更多相关图书推荐：https://www.jiaokey.com</w:t>
      </w:r>
    </w:p>
    <w:p>
      <w:r>
        <w:t>李相佑 其他作品：https://www.jiaokey.com/tag/李相佑.html</w:t>
      </w:r>
    </w:p>
    <w:p>
      <w:r>
        <w:t>关键词搜索：https://www.jiaokey.com/tag/马克思主义实践哲学的思维范式和发展理路研究.html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