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儿童健康的摇篮</w:t>
      </w:r>
    </w:p>
    <w:p>
      <w:r>
        <w:rPr>
          <w:rFonts w:ascii="宋体" w:hAnsi="宋体" w:eastAsia="宋体"/>
          <w:sz w:val="24"/>
        </w:rPr>
        <w:t>谢鹏，谭竞华，张利霞等编写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谢鹏，谭竞华，张利霞等编写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长沙市妇幼保健院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本书出售、求购地址：https://www.jiaokey.com/book/detail/13410405.html</w:t>
      </w:r>
    </w:p>
    <w:p>
      <w:r>
        <w:t>更多相关图书推荐：https://www.jiaokey.com</w:t>
      </w:r>
    </w:p>
    <w:p>
      <w:r>
        <w:t>谢鹏，谭竞华，张利霞等编写 其他作品：https://www.jiaokey.com/tag/谢鹏，谭竞华，张利霞等编写.html</w:t>
      </w:r>
    </w:p>
    <w:p>
      <w:r>
        <w:t>长沙市妇幼保健院 出版图书：https://www.jiaokey.com/tag/长沙市妇幼保健院.html</w:t>
      </w:r>
    </w:p>
    <w:p>
      <w:r>
        <w:t>关键词搜索：https://www.jiaokey.com/tag/儿童健康的摇篮.html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