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您价值几何  21世纪，了解适合自己的职业</w:t>
      </w:r>
    </w:p>
    <w:p>
      <w:r>
        <w:rPr>
          <w:rFonts w:ascii="宋体" w:hAnsi="宋体" w:eastAsia="宋体"/>
          <w:sz w:val="24"/>
        </w:rPr>
        <w:t>日本中央大学政策科学研究室主编；李光东，于永谦，潘宇坚译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您价值几何  21世纪，了解适合自己的职业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日本中央大学政策科学研究室主编；李光东，于永谦，潘宇坚译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本书出售、求购地址：https://www.jiaokey.com/book/detail/13409769.html</w:t>
      </w:r>
    </w:p>
    <w:p>
      <w:r>
        <w:t>更多相关图书推荐：https://www.jiaokey.com</w:t>
      </w:r>
    </w:p>
    <w:p>
      <w:r>
        <w:t>日本中央大学政策科学研究室主编；李光东，于永谦，潘宇坚译 其他作品：https://www.jiaokey.com/tag/日本中央大学政策科学研究室主编；李光东，于永谦，潘宇坚译.html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关键词搜索：https://www.jiaokey.com/tag/您价值几何  21世纪，了解适合自己的职业.html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