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奶奶到底怎么了</w:t>
      </w:r>
    </w:p>
    <w:p>
      <w:r>
        <w:rPr>
          <w:rFonts w:ascii="宋体" w:hAnsi="宋体" w:eastAsia="宋体"/>
          <w:sz w:val="24"/>
        </w:rPr>
        <w:t>（比）阿比勒著；（比）杜布瓦绘；文心译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奶奶到底怎么了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（比）阿比勒著；（比）杜布瓦绘；文心译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本书出售、求购地址：https://www.jiaokey.com/book/detail/13409681.html</w:t>
      </w:r>
    </w:p>
    <w:p>
      <w:r>
        <w:t>更多相关图书推荐：https://www.jiaokey.com</w:t>
      </w:r>
    </w:p>
    <w:p>
      <w:r>
        <w:t>（比）阿比勒著；（比）杜布瓦绘；文心译 其他作品：https://www.jiaokey.com/tag/（比）阿比勒著；（比）杜布瓦绘；文心译.html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关键词搜索：https://www.jiaokey.com/tag/奶奶到底怎么了.html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