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全脑思维训练逻辑思维能力  56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全脑思维训练逻辑思维能力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本书出售、求购地址：https://www.jiaokey.com/book/detail/13409650.html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