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书名：水墨乌镇</w:t>
      </w:r>
    </w:p>
    <w:p>
      <w:r>
        <w:t>作者：王士杰著</w:t>
      </w:r>
    </w:p>
    <w:p>
      <w:r>
        <w:t>出版社：杭州：浙江人民出版社</w:t>
      </w:r>
    </w:p>
    <w:p>
      <w:r>
        <w:t>出版日期：2013.09</w:t>
      </w:r>
    </w:p>
    <w:p>
      <w:r>
        <w:t>总页数：250</w:t>
      </w:r>
    </w:p>
    <w:p>
      <w:r>
        <w:t>更多请访问教客网: www.jiaokey.com</w:t>
      </w:r>
    </w:p>
    <w:p>
      <w:r>
        <w:t>水墨乌镇 评论地址：https://www.jiaokey.com/book/detail/13409487.html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