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“孩子必读的励志美文”系列  女孩必读的励志美文</w:t>
      </w:r>
    </w:p>
    <w:p>
      <w:r>
        <w:rPr>
          <w:rFonts w:ascii="宋体" w:hAnsi="宋体" w:eastAsia="宋体"/>
          <w:sz w:val="24"/>
        </w:rPr>
        <w:t>朱德惠编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“孩子必读的励志美文”系列  女孩必读的励志美文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本书出售、求购地址：https://www.jiaokey.com/book/detail/13409432.html</w:t>
      </w:r>
    </w:p>
    <w:p>
      <w:r>
        <w:t>更多相关图书推荐：https://www.jiaokey.com</w:t>
      </w:r>
    </w:p>
    <w:p>
      <w:r>
        <w:t>朱德惠编 其他作品：https://www.jiaokey.com/tag/朱德惠编.html</w:t>
      </w:r>
    </w:p>
    <w:p>
      <w:r>
        <w:t>北京时代华文书局有限公司 出版图书：https://www.jiaokey.com/tag/北京时代华文书局有限公司.html</w:t>
      </w:r>
    </w:p>
    <w:p>
      <w:r>
        <w:t>关键词搜索：https://www.jiaokey.com/tag/“孩子必读的励志美文”系列  女孩必读的励志美文.html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