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漏江吟草  陈天一诗词联语选</w:t>
      </w:r>
    </w:p>
    <w:p>
      <w:r>
        <w:rPr>
          <w:rFonts w:ascii="宋体" w:hAnsi="宋体" w:eastAsia="宋体"/>
          <w:sz w:val="24"/>
        </w:rPr>
        <w:t>陈天一著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漏江吟草  陈天一诗词联语选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云南省泸西印刷厂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本书出售、求购地址：https://www.jiaokey.com/book/detail/13408928.html</w:t>
      </w:r>
    </w:p>
    <w:p>
      <w:r>
        <w:t>更多相关图书推荐：https://www.jiaokey.com</w:t>
      </w:r>
    </w:p>
    <w:p>
      <w:r>
        <w:t>陈天一著 其他作品：https://www.jiaokey.com/tag/陈天一著.html</w:t>
      </w:r>
    </w:p>
    <w:p>
      <w:r>
        <w:t>云南省泸西印刷厂 出版图书：https://www.jiaokey.com/tag/云南省泸西印刷厂.html</w:t>
      </w:r>
    </w:p>
    <w:p>
      <w:r>
        <w:t>关键词搜索：https://www.jiaokey.com/tag/漏江吟草  陈天一诗词联语选.html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