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韩愈诗文赏析</w:t>
      </w:r>
    </w:p>
    <w:p>
      <w:r>
        <w:rPr>
          <w:rFonts w:ascii="宋体" w:hAnsi="宋体" w:eastAsia="宋体"/>
          <w:sz w:val="24"/>
        </w:rPr>
        <w:t>郭云德编著；杨丕祥主编；耿则伦，邢怀忠，马长民等副主编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韩愈诗文赏析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郭云德编著；杨丕祥主编；耿则伦，邢怀忠，马长民等副主编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本书出售、求购地址：https://www.jiaokey.com/book/detail/13408685.html</w:t>
      </w:r>
    </w:p>
    <w:p>
      <w:r>
        <w:t>更多相关图书推荐：https://www.jiaokey.com</w:t>
      </w:r>
    </w:p>
    <w:p>
      <w:r>
        <w:t>郭云德编著；杨丕祥主编；耿则伦，邢怀忠，马长民等副主编 其他作品：https://www.jiaokey.com/tag/郭云德编著；杨丕祥主编；耿则伦，邢怀忠，马长民等副主编.html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关键词搜索：https://www.jiaokey.com/tag/韩愈诗文赏析.html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