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孟州旅游</w:t>
      </w:r>
    </w:p>
    <w:p>
      <w:r>
        <w:rPr>
          <w:rFonts w:ascii="宋体" w:hAnsi="宋体" w:eastAsia="宋体"/>
          <w:sz w:val="24"/>
        </w:rPr>
        <w:t>杨丕祥，马长民编著；杨丕祥，马长民主编；马海峰，王恩正，张志兰副主编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孟州旅游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杨丕祥，马长民编著；杨丕祥，马长民主编；马海峰，王恩正，张志兰副主编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本书出售、求购地址：https://www.jiaokey.com/book/detail/13408623.html</w:t>
      </w:r>
    </w:p>
    <w:p>
      <w:r>
        <w:t>更多相关图书推荐：https://www.jiaokey.com</w:t>
      </w:r>
    </w:p>
    <w:p>
      <w:r>
        <w:t>杨丕祥，马长民编著；杨丕祥，马长民主编；马海峰，王恩正，张志兰副主编 其他作品：https://www.jiaokey.com/tag/杨丕祥，马长民编著；杨丕祥，马长民主编；马海峰，王恩正，张志兰副主编.html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关键词搜索：https://www.jiaokey.com/tag/孟州旅游.html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