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环境侵权救济制度研究  以环境正义为视角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环境侵权救济制度研究  以环境正义为视角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本书出售、求购地址：https://www.jiaokey.com/book/detail/13408604.html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关键词搜索：https://www.jiaokey.com/tag/环境侵权救济制度研究  以环境正义为视角.html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