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大学英语ESP快速阅读教程  中级</w:t>
      </w:r>
    </w:p>
    <w:p>
      <w:r>
        <w:rPr>
          <w:rFonts w:ascii="宋体" w:hAnsi="宋体" w:eastAsia="宋体"/>
          <w:sz w:val="24"/>
        </w:rPr>
        <w:t>贾爱武总主编；张艺宁主编；（美）CHUCK WHEELER审订；丁仁仑，郭虹宇，江丹邓编委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大学英语ESP快速阅读教程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贾爱武总主编；张艺宁主编；（美）CHUCK WHEELER审订；丁仁仑，郭虹宇，江丹邓编委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本书出售、求购地址：https://www.jiaokey.com/book/detail/13407575.html</w:t>
      </w:r>
    </w:p>
    <w:p>
      <w:r>
        <w:t>更多相关图书推荐：https://www.jiaokey.com</w:t>
      </w:r>
    </w:p>
    <w:p>
      <w:r>
        <w:t>贾爱武总主编；张艺宁主编；（美）CHUCK WHEELER审订；丁仁仑，郭虹宇，江丹邓编委 其他作品：https://www.jiaokey.com/tag/贾爱武总主编；张艺宁主编；（美）CHUCK WHEELER审订；丁仁仑，郭虹宇，江丹邓编委.html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关键词搜索：https://www.jiaokey.com/tag/大学英语ESP快速阅读教程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